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3758"/>
        <w:gridCol w:w="6380"/>
      </w:tblGrid>
      <w:tr>
        <w:trPr>
          <w:trHeight w:val="101" w:hRule="auto"/>
          <w:jc w:val="center"/>
        </w:trPr>
        <w:tc>
          <w:tcPr>
            <w:tcW w:w="3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ÁNH GIÁ HI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ỆU SUẤT THỰC HIỆN 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ÔNG VI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ỆC TRONG 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ĂM 202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9680" w:leader="none"/>
        </w:tabs>
        <w:spacing w:before="36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Tên CBNV: </w:t>
        <w:tab/>
      </w:r>
    </w:p>
    <w:p>
      <w:pPr>
        <w:tabs>
          <w:tab w:val="left" w:pos="4678" w:leader="none"/>
          <w:tab w:val="left" w:pos="9680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ức danh:</w:t>
        <w:tab/>
        <w:t xml:space="preserve">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òng ban:</w:t>
        <w:tab/>
      </w:r>
    </w:p>
    <w:p>
      <w:pPr>
        <w:spacing w:before="24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ớng dẫn thực hiện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20" w:line="240"/>
        <w:ind w:right="0" w:left="220" w:hanging="2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Cán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ộ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ân viên (CBNV)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ánh giá và cho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ểm theo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ăng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ực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àm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ệc của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ình theo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ững 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êu chí có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ẵn (thang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ểm tự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ánh giá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ừ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ến 5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ùy theo kh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ả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ăng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àm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ệc của mỗi CBNV).</w:t>
      </w:r>
    </w:p>
    <w:p>
      <w:pPr>
        <w:spacing w:before="0" w:after="120" w:line="240"/>
        <w:ind w:right="0" w:left="220" w:hanging="2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</w:t>
        <w:tab/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ựa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ên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ết quả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ánh giá,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ỗi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ân viên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ẽ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ểm cụ thể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ộng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ợc xếp loại theo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ịnh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không theo ý 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ến chủ quan của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đơn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ị,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ảm bảo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ính khách quan.</w:t>
      </w:r>
    </w:p>
    <w:p>
      <w:pPr>
        <w:spacing w:before="0" w:after="200" w:line="276"/>
        <w:ind w:right="0" w:left="220" w:hanging="2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  <w:tab/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ảng Thang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ểm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ánh giá thi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đua 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ợc lập kh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ông thông qua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ấp quản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ý, chuy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ển thẳng qua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òng HCNS trong vòng 02 ngày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ể từ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ày Thang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ểm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ợc chuyển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ến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ân viên.</w:t>
      </w:r>
    </w:p>
    <w:p>
      <w:pPr>
        <w:spacing w:before="24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ẦN I: NH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ÂN VIÊN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Ự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ÁNH GIÁ </w:t>
      </w:r>
    </w:p>
    <w:p>
      <w:pPr>
        <w:spacing w:before="24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A- CBNV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ự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ánh giá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ề qu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 trình làm vi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ệc trong thời gian qua của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ình và cho ý ki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ến,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ề xuất.</w:t>
      </w:r>
    </w:p>
    <w:p>
      <w:pPr>
        <w:spacing w:before="24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Tóm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ắt về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ức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ăng, nhi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ệm vụ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ông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ệc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ính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ủa bạn trong thời gian vừa qua?</w:t>
      </w:r>
    </w:p>
    <w:p>
      <w:pPr>
        <w:tabs>
          <w:tab w:val="left" w:pos="9680" w:leader="none"/>
        </w:tabs>
        <w:spacing w:before="24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680" w:leader="none"/>
        </w:tabs>
        <w:spacing w:before="24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680" w:leader="none"/>
        </w:tabs>
        <w:spacing w:before="24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680" w:leader="none"/>
        </w:tabs>
        <w:spacing w:before="24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24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ạn nhận thấy kết quả thực hiện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ông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ệc thời gian qua của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ình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ư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ế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ào: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ốt,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ạt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êu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ầu hay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ém? Gi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ải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lý do vì sao?</w:t>
      </w:r>
    </w:p>
    <w:p>
      <w:pPr>
        <w:tabs>
          <w:tab w:val="left" w:pos="9680" w:leader="none"/>
        </w:tabs>
        <w:spacing w:before="24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680" w:leader="none"/>
        </w:tabs>
        <w:spacing w:before="24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680" w:leader="none"/>
        </w:tabs>
        <w:spacing w:before="24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680" w:leader="none"/>
        </w:tabs>
        <w:spacing w:before="24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24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ều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ì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ạn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và không thích khi làm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ệc tại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ông ty trong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ời gian vừa qua? Bạn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ý 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ến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ì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óng góp cho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ự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 tri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ển của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ông ty trong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ời gian tới (Quy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ình bán hàng, giao hàng, thu mua hàng hóa,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ủ tục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ành chính,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ội quy,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úc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ợi, tiền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ương… ) kh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ông? </w:t>
      </w:r>
    </w:p>
    <w:p>
      <w:pPr>
        <w:tabs>
          <w:tab w:val="left" w:pos="9680" w:leader="none"/>
        </w:tabs>
        <w:spacing w:before="24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680" w:leader="none"/>
        </w:tabs>
        <w:spacing w:before="24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680" w:leader="none"/>
        </w:tabs>
        <w:spacing w:before="24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24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ạn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ể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àm gì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ể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âng cao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ất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ợng thực hiện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ông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ệc trong vị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ện tại?</w:t>
      </w:r>
    </w:p>
    <w:p>
      <w:pPr>
        <w:tabs>
          <w:tab w:val="left" w:pos="9680" w:leader="none"/>
        </w:tabs>
        <w:spacing w:before="24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680" w:leader="none"/>
        </w:tabs>
        <w:spacing w:before="24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680" w:leader="none"/>
        </w:tabs>
        <w:spacing w:before="24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24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ục 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êu và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ế hoạch trong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ăm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ới của bạn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gì?</w:t>
      </w:r>
    </w:p>
    <w:p>
      <w:pPr>
        <w:tabs>
          <w:tab w:val="left" w:pos="9680" w:leader="none"/>
        </w:tabs>
        <w:spacing w:before="24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680" w:leader="none"/>
        </w:tabs>
        <w:spacing w:before="24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680" w:leader="none"/>
        </w:tabs>
        <w:spacing w:before="24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24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B- CBCNV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ự cho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ểm theo khả 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ăng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à 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ăng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ực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àm vi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ệc của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ình theo nh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ững ti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êu chí sau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ây: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Thang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ểm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ánh giá (1 và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ểm  =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ém,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ểm = Trung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ình,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ểm = Kh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á,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ểm = Tốt)</w:t>
      </w:r>
    </w:p>
    <w:tbl>
      <w:tblPr/>
      <w:tblGrid>
        <w:gridCol w:w="3369"/>
        <w:gridCol w:w="1699"/>
        <w:gridCol w:w="3120"/>
        <w:gridCol w:w="1950"/>
      </w:tblGrid>
      <w:tr>
        <w:trPr>
          <w:trHeight w:val="1246" w:hRule="auto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ến thức về 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ông 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ệc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ểm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ự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áng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ạo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ểm</w:t>
            </w:r>
          </w:p>
        </w:tc>
      </w:tr>
      <w:tr>
        <w:trPr>
          <w:trHeight w:val="1122" w:hRule="auto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2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ến thức chuy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ên môn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ểm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Kh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ả 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ăng gi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ải quyết vấn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ề 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đưa ra quy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ết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ịnh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ểm</w:t>
            </w:r>
          </w:p>
        </w:tc>
      </w:tr>
      <w:tr>
        <w:trPr>
          <w:trHeight w:val="1124" w:hRule="auto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 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ỹ 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ăng qu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ản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ý 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ời gian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ểm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 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ỹ 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ăng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àm 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ệc theo nh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óm và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ở rộng 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ông 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ệc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ểm</w:t>
            </w: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ập kế hoạch 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ông 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ệc 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 làm báo cáo công 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ệc với cấp 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ên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ểm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ức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ộ ho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àn thành công 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ệc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ợc giao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ểm</w:t>
            </w:r>
          </w:p>
        </w:tc>
      </w:tr>
      <w:tr>
        <w:trPr>
          <w:trHeight w:val="1127" w:hRule="auto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 Kh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ả 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ăng 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ịu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ợc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áp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ực 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ông 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ệc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ểm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 Kh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ả 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ăng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àm 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ệc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ộc lập 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ự linh hoạt trong 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ông 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ệc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ểm</w:t>
            </w:r>
          </w:p>
        </w:tc>
      </w:tr>
      <w:tr>
        <w:trPr>
          <w:trHeight w:val="1102" w:hRule="auto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 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ỹ 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ăng giao ti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ếp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ểm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ối quan hệ với cấp 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ên,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ồng nghiệp, kh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ách hàng và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ối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ác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ểm</w:t>
            </w:r>
          </w:p>
        </w:tc>
      </w:tr>
      <w:tr>
        <w:trPr>
          <w:trHeight w:val="1099" w:hRule="auto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 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ất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ợng, số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ợng 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ông 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ệc ho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àn thành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ểm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 Tinh 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ần học hỏi 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 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ầu tiến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ểm</w:t>
            </w:r>
          </w:p>
        </w:tc>
      </w:tr>
      <w:tr>
        <w:trPr>
          <w:trHeight w:val="1099" w:hRule="auto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 Tính 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ỷ luật của bản 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ân trong công 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ệc</w:t>
            </w:r>
          </w:p>
        </w:tc>
        <w:tc>
          <w:tcPr>
            <w:tcW w:w="1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ểm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 Tuân 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ủ nội quy, quy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ịnh của 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ông ty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ểm</w:t>
            </w:r>
          </w:p>
        </w:tc>
      </w:tr>
    </w:tbl>
    <w:p>
      <w:pPr>
        <w:spacing w:before="24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ổng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ểm: ………….</w:t>
      </w:r>
    </w:p>
    <w:p>
      <w:pPr>
        <w:spacing w:before="24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ẦN II: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ÁNH GIÁ 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ỦA NG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ỜI QUẢN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</w:t>
      </w:r>
    </w:p>
    <w:p>
      <w:pPr>
        <w:numPr>
          <w:ilvl w:val="0"/>
          <w:numId w:val="71"/>
        </w:numPr>
        <w:spacing w:before="240" w:after="2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ểm mạnh của nh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ân viên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Đưa ra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ững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ểm mạnh của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ân viên khi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ánh giá công tác:</w:t>
      </w:r>
    </w:p>
    <w:p>
      <w:pPr>
        <w:tabs>
          <w:tab w:val="left" w:pos="9680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680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680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680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numPr>
          <w:ilvl w:val="0"/>
          <w:numId w:val="7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ững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ểm cần cải thiện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ững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ề nghị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nhân viên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ần chỉnh sửa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ải thiện:</w:t>
      </w:r>
    </w:p>
    <w:p>
      <w:pPr>
        <w:tabs>
          <w:tab w:val="left" w:pos="9680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680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680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numPr>
          <w:ilvl w:val="0"/>
          <w:numId w:val="7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ến nghị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ững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ề xuất của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ời quản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ối với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ân viên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ợc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ánh giá:</w:t>
      </w:r>
    </w:p>
    <w:p>
      <w:pPr>
        <w:tabs>
          <w:tab w:val="left" w:pos="9680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680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680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680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24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Nhân viên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Ký tên</w:t>
        <w:tab/>
        <w:tab/>
        <w:tab/>
        <w:t xml:space="preserve">Ngày … tháng  …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ăm  </w:t>
      </w:r>
    </w:p>
    <w:p>
      <w:pPr>
        <w:spacing w:before="24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ản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Ký tên</w:t>
        <w:tab/>
        <w:t xml:space="preserve"> </w:t>
        <w:tab/>
        <w:tab/>
        <w:t xml:space="preserve">Ngày … tháng ...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ăm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Giám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ốc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tên</w:t>
        <w:tab/>
        <w:t xml:space="preserve"> </w:t>
        <w:tab/>
        <w:tab/>
        <w:t xml:space="preserve">Ngày … tháng ...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ăm</w:t>
      </w:r>
    </w:p>
    <w:p>
      <w:pPr>
        <w:tabs>
          <w:tab w:val="left" w:pos="9498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* Ph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ương ph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áp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ánh giá, 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ếp loại nh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ân viên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ựa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ào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ố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ểm tự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ánh giá nh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ư sau:</w:t>
      </w:r>
    </w:p>
    <w:p>
      <w:pPr>
        <w:tabs>
          <w:tab w:val="left" w:pos="9498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ổng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ểm từ: 70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80: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ốt</w:t>
      </w:r>
    </w:p>
    <w:p>
      <w:pPr>
        <w:tabs>
          <w:tab w:val="left" w:pos="9498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ổng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ểm từ: 60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70: Kh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tabs>
          <w:tab w:val="left" w:pos="9498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ổng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ểm từ: 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60: Trung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ình</w:t>
      </w:r>
    </w:p>
    <w:p>
      <w:pPr>
        <w:tabs>
          <w:tab w:val="left" w:pos="9498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ổng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ểm từ: 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50: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ếu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71">
    <w:abstractNumId w:val="12"/>
  </w:num>
  <w:num w:numId="74">
    <w:abstractNumId w:val="6"/>
  </w:num>
  <w:num w:numId="7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